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asciiTheme="majorHAnsi" w:eastAsiaTheme="majorEastAsia" w:hAnsiTheme="majorHAnsi" w:cstheme="majorBidi"/>
          <w:caps/>
          <w:lang w:eastAsia="en-US"/>
        </w:rPr>
        <w:id w:val="292944323"/>
        <w:docPartObj>
          <w:docPartGallery w:val="Cover Pages"/>
          <w:docPartUnique/>
        </w:docPartObj>
      </w:sdtPr>
      <w:sdtEndPr>
        <w:rPr>
          <w:rFonts w:asciiTheme="minorHAnsi" w:eastAsiaTheme="minorHAnsi" w:hAnsiTheme="minorHAnsi" w:cstheme="minorBidi"/>
          <w:caps w:val="0"/>
        </w:rPr>
      </w:sdtEndPr>
      <w:sdtContent>
        <w:tbl>
          <w:tblPr>
            <w:tblW w:w="5000" w:type="pct"/>
            <w:jc w:val="center"/>
            <w:tblLook w:val="04A0" w:firstRow="1" w:lastRow="0" w:firstColumn="1" w:lastColumn="0" w:noHBand="0" w:noVBand="1"/>
          </w:tblPr>
          <w:tblGrid>
            <w:gridCol w:w="9576"/>
          </w:tblGrid>
          <w:tr w:rsidR="003D4F4D">
            <w:trPr>
              <w:trHeight w:val="2880"/>
              <w:jc w:val="center"/>
            </w:trPr>
            <w:sdt>
              <w:sdtPr>
                <w:rPr>
                  <w:rFonts w:asciiTheme="majorHAnsi" w:eastAsiaTheme="majorEastAsia" w:hAnsiTheme="majorHAnsi" w:cstheme="majorBidi"/>
                  <w:caps/>
                  <w:lang w:eastAsia="en-US"/>
                </w:rPr>
                <w:alias w:val="Company"/>
                <w:id w:val="15524243"/>
                <w:placeholder>
                  <w:docPart w:val="866F2C7AD0A841FFA2C7D2891FC30AA6"/>
                </w:placeholder>
                <w:dataBinding w:prefixMappings="xmlns:ns0='http://schemas.openxmlformats.org/officeDocument/2006/extended-properties'" w:xpath="/ns0:Properties[1]/ns0:Company[1]" w:storeItemID="{6668398D-A668-4E3E-A5EB-62B293D839F1}"/>
                <w:text/>
              </w:sdtPr>
              <w:sdtEndPr>
                <w:rPr>
                  <w:lang w:eastAsia="ja-JP"/>
                </w:rPr>
              </w:sdtEndPr>
              <w:sdtContent>
                <w:tc>
                  <w:tcPr>
                    <w:tcW w:w="5000" w:type="pct"/>
                  </w:tcPr>
                  <w:p w:rsidR="003D4F4D" w:rsidRDefault="00194760" w:rsidP="00194760">
                    <w:pPr>
                      <w:pStyle w:val="NoSpacing"/>
                      <w:jc w:val="center"/>
                      <w:rPr>
                        <w:rFonts w:asciiTheme="majorHAnsi" w:eastAsiaTheme="majorEastAsia" w:hAnsiTheme="majorHAnsi" w:cstheme="majorBidi"/>
                        <w:caps/>
                      </w:rPr>
                    </w:pPr>
                    <w:r>
                      <w:rPr>
                        <w:rFonts w:asciiTheme="majorHAnsi" w:eastAsiaTheme="majorEastAsia" w:hAnsiTheme="majorHAnsi" w:cstheme="majorBidi"/>
                        <w:caps/>
                      </w:rPr>
                      <w:t xml:space="preserve"> </w:t>
                    </w:r>
                  </w:p>
                </w:tc>
              </w:sdtContent>
            </w:sdt>
          </w:tr>
          <w:tr w:rsidR="003D4F4D">
            <w:trPr>
              <w:trHeight w:val="1440"/>
              <w:jc w:val="center"/>
            </w:trPr>
            <w:sdt>
              <w:sdtPr>
                <w:rPr>
                  <w:rFonts w:asciiTheme="majorHAnsi" w:eastAsiaTheme="majorEastAsia" w:hAnsiTheme="majorHAnsi" w:cstheme="majorBidi"/>
                  <w:sz w:val="80"/>
                  <w:szCs w:val="80"/>
                </w:rPr>
                <w:alias w:val="Title"/>
                <w:id w:val="15524250"/>
                <w:placeholder>
                  <w:docPart w:val="2B3B46F898834356A9B02C40DCF5B0AF"/>
                </w:placeholder>
                <w:dataBinding w:prefixMappings="xmlns:ns0='http://schemas.openxmlformats.org/package/2006/metadata/core-properties' xmlns:ns1='http://purl.org/dc/elements/1.1/'" w:xpath="/ns0:coreProperties[1]/ns1:title[1]" w:storeItemID="{6C3C8BC8-F283-45AE-878A-BAB7291924A1}"/>
                <w:text/>
              </w:sdtPr>
              <w:sdtEndPr/>
              <w:sdtContent>
                <w:tc>
                  <w:tcPr>
                    <w:tcW w:w="5000" w:type="pct"/>
                    <w:tcBorders>
                      <w:bottom w:val="single" w:sz="4" w:space="0" w:color="4F81BD" w:themeColor="accent1"/>
                    </w:tcBorders>
                    <w:vAlign w:val="center"/>
                  </w:tcPr>
                  <w:p w:rsidR="003D4F4D" w:rsidRDefault="00FB2608" w:rsidP="00FB2608">
                    <w:pPr>
                      <w:pStyle w:val="NoSpacing"/>
                      <w:jc w:val="center"/>
                      <w:rPr>
                        <w:rFonts w:asciiTheme="majorHAnsi" w:eastAsiaTheme="majorEastAsia" w:hAnsiTheme="majorHAnsi" w:cstheme="majorBidi"/>
                        <w:sz w:val="80"/>
                        <w:szCs w:val="80"/>
                      </w:rPr>
                    </w:pPr>
                    <w:r>
                      <w:rPr>
                        <w:rFonts w:asciiTheme="majorHAnsi" w:eastAsiaTheme="majorEastAsia" w:hAnsiTheme="majorHAnsi" w:cstheme="majorBidi"/>
                        <w:sz w:val="80"/>
                        <w:szCs w:val="80"/>
                      </w:rPr>
                      <w:t>Code</w:t>
                    </w:r>
                    <w:r w:rsidR="003D4F4D">
                      <w:rPr>
                        <w:rFonts w:asciiTheme="majorHAnsi" w:eastAsiaTheme="majorEastAsia" w:hAnsiTheme="majorHAnsi" w:cstheme="majorBidi"/>
                        <w:sz w:val="80"/>
                        <w:szCs w:val="80"/>
                      </w:rPr>
                      <w:t xml:space="preserve"> </w:t>
                    </w:r>
                    <w:r w:rsidR="00194760">
                      <w:rPr>
                        <w:rFonts w:asciiTheme="majorHAnsi" w:eastAsiaTheme="majorEastAsia" w:hAnsiTheme="majorHAnsi" w:cstheme="majorBidi"/>
                        <w:sz w:val="80"/>
                        <w:szCs w:val="80"/>
                      </w:rPr>
                      <w:t>Review Procedure</w:t>
                    </w:r>
                  </w:p>
                </w:tc>
              </w:sdtContent>
            </w:sdt>
          </w:tr>
          <w:tr w:rsidR="003D4F4D">
            <w:trPr>
              <w:trHeight w:val="720"/>
              <w:jc w:val="center"/>
            </w:trPr>
            <w:tc>
              <w:tcPr>
                <w:tcW w:w="5000" w:type="pct"/>
                <w:tcBorders>
                  <w:top w:val="single" w:sz="4" w:space="0" w:color="4F81BD" w:themeColor="accent1"/>
                </w:tcBorders>
                <w:vAlign w:val="center"/>
              </w:tcPr>
              <w:p w:rsidR="003D4F4D" w:rsidRDefault="003D4F4D" w:rsidP="00194760">
                <w:pPr>
                  <w:pStyle w:val="NoSpacing"/>
                  <w:jc w:val="center"/>
                  <w:rPr>
                    <w:rFonts w:asciiTheme="majorHAnsi" w:eastAsiaTheme="majorEastAsia" w:hAnsiTheme="majorHAnsi" w:cstheme="majorBidi"/>
                    <w:sz w:val="44"/>
                    <w:szCs w:val="44"/>
                  </w:rPr>
                </w:pPr>
              </w:p>
            </w:tc>
          </w:tr>
          <w:tr w:rsidR="003D4F4D">
            <w:trPr>
              <w:trHeight w:val="360"/>
              <w:jc w:val="center"/>
            </w:trPr>
            <w:tc>
              <w:tcPr>
                <w:tcW w:w="5000" w:type="pct"/>
                <w:vAlign w:val="center"/>
              </w:tcPr>
              <w:p w:rsidR="003D4F4D" w:rsidRDefault="003D4F4D">
                <w:pPr>
                  <w:pStyle w:val="NoSpacing"/>
                  <w:jc w:val="center"/>
                </w:pPr>
              </w:p>
            </w:tc>
          </w:tr>
          <w:tr w:rsidR="003D4F4D">
            <w:trPr>
              <w:trHeight w:val="360"/>
              <w:jc w:val="center"/>
            </w:trPr>
            <w:tc>
              <w:tcPr>
                <w:tcW w:w="5000" w:type="pct"/>
                <w:vAlign w:val="center"/>
              </w:tcPr>
              <w:p w:rsidR="003D4F4D" w:rsidRDefault="00742504" w:rsidP="003D4F4D">
                <w:pPr>
                  <w:pStyle w:val="NoSpacing"/>
                  <w:jc w:val="center"/>
                  <w:rPr>
                    <w:b/>
                    <w:bCs/>
                  </w:rPr>
                </w:pPr>
                <w:r>
                  <w:rPr>
                    <w:b/>
                    <w:bCs/>
                  </w:rPr>
                  <w:t>Version 1.0</w:t>
                </w:r>
              </w:p>
              <w:p w:rsidR="00194760" w:rsidRDefault="00194760" w:rsidP="003D4F4D">
                <w:pPr>
                  <w:pStyle w:val="NoSpacing"/>
                  <w:jc w:val="center"/>
                  <w:rPr>
                    <w:b/>
                    <w:bCs/>
                  </w:rPr>
                </w:pPr>
                <w:r>
                  <w:rPr>
                    <w:b/>
                    <w:bCs/>
                  </w:rPr>
                  <w:t>Compiled by Leonard S. Woody III</w:t>
                </w:r>
              </w:p>
            </w:tc>
          </w:tr>
          <w:tr w:rsidR="003D4F4D">
            <w:trPr>
              <w:trHeight w:val="360"/>
              <w:jc w:val="center"/>
            </w:trPr>
            <w:sdt>
              <w:sdtPr>
                <w:rPr>
                  <w:b/>
                  <w:bCs/>
                </w:rPr>
                <w:alias w:val="Date"/>
                <w:id w:val="516659546"/>
                <w:placeholder>
                  <w:docPart w:val="B09A88866AF845E9B3CBB73D71E0142C"/>
                </w:placeholder>
                <w:dataBinding w:prefixMappings="xmlns:ns0='http://schemas.microsoft.com/office/2006/coverPageProps'" w:xpath="/ns0:CoverPageProperties[1]/ns0:PublishDate[1]" w:storeItemID="{55AF091B-3C7A-41E3-B477-F2FDAA23CFDA}"/>
                <w:date w:fullDate="2010-11-11T00:00:00Z">
                  <w:dateFormat w:val="M/d/yyyy"/>
                  <w:lid w:val="en-US"/>
                  <w:storeMappedDataAs w:val="dateTime"/>
                  <w:calendar w:val="gregorian"/>
                </w:date>
              </w:sdtPr>
              <w:sdtEndPr/>
              <w:sdtContent>
                <w:tc>
                  <w:tcPr>
                    <w:tcW w:w="5000" w:type="pct"/>
                    <w:vAlign w:val="center"/>
                  </w:tcPr>
                  <w:p w:rsidR="003D4F4D" w:rsidRDefault="003D4F4D">
                    <w:pPr>
                      <w:pStyle w:val="NoSpacing"/>
                      <w:jc w:val="center"/>
                      <w:rPr>
                        <w:b/>
                        <w:bCs/>
                      </w:rPr>
                    </w:pPr>
                    <w:r>
                      <w:rPr>
                        <w:b/>
                        <w:bCs/>
                      </w:rPr>
                      <w:t>11/11/2010</w:t>
                    </w:r>
                  </w:p>
                </w:tc>
              </w:sdtContent>
            </w:sdt>
          </w:tr>
        </w:tbl>
        <w:p w:rsidR="003D4F4D" w:rsidRDefault="003D4F4D"/>
        <w:p w:rsidR="003D4F4D" w:rsidRDefault="003D4F4D"/>
        <w:tbl>
          <w:tblPr>
            <w:tblpPr w:leftFromText="187" w:rightFromText="187" w:horzAnchor="margin" w:tblpXSpec="center" w:tblpYSpec="bottom"/>
            <w:tblW w:w="5000" w:type="pct"/>
            <w:tblLook w:val="04A0" w:firstRow="1" w:lastRow="0" w:firstColumn="1" w:lastColumn="0" w:noHBand="0" w:noVBand="1"/>
          </w:tblPr>
          <w:tblGrid>
            <w:gridCol w:w="9576"/>
          </w:tblGrid>
          <w:tr w:rsidR="003D4F4D">
            <w:tc>
              <w:tcPr>
                <w:tcW w:w="5000" w:type="pct"/>
              </w:tcPr>
              <w:p w:rsidR="003D4F4D" w:rsidRDefault="003D4F4D">
                <w:pPr>
                  <w:pStyle w:val="NoSpacing"/>
                </w:pPr>
              </w:p>
            </w:tc>
          </w:tr>
        </w:tbl>
        <w:p w:rsidR="003D4F4D" w:rsidRDefault="003D4F4D"/>
        <w:p w:rsidR="003D4F4D" w:rsidRDefault="003D4F4D">
          <w:r>
            <w:br w:type="page"/>
          </w:r>
        </w:p>
      </w:sdtContent>
    </w:sdt>
    <w:p w:rsidR="00194760" w:rsidRDefault="00194760" w:rsidP="00194760">
      <w:pPr>
        <w:pStyle w:val="Heading1"/>
      </w:pPr>
      <w:r>
        <w:lastRenderedPageBreak/>
        <w:t>Attribution</w:t>
      </w:r>
    </w:p>
    <w:p w:rsidR="00A97AB6" w:rsidRPr="00A97AB6" w:rsidRDefault="00A97AB6" w:rsidP="00A97AB6">
      <w:r>
        <w:t xml:space="preserve">This document has borrowed heavily from the </w:t>
      </w:r>
      <w:r w:rsidRPr="00A97AB6">
        <w:rPr>
          <w:rStyle w:val="BookTitle"/>
        </w:rPr>
        <w:t>IEEE Standard for Software Reviews and Audits</w:t>
      </w:r>
      <w:r>
        <w:t>.</w:t>
      </w:r>
    </w:p>
    <w:p w:rsidR="00EF16D9" w:rsidRDefault="00EF16D9" w:rsidP="00194760">
      <w:pPr>
        <w:pStyle w:val="Heading1"/>
      </w:pPr>
      <w:r>
        <w:t>Definitions</w:t>
      </w:r>
    </w:p>
    <w:p w:rsidR="00EF16D9" w:rsidRDefault="00EF16D9" w:rsidP="00194760">
      <w:pPr>
        <w:pStyle w:val="Heading2"/>
      </w:pPr>
      <w:r>
        <w:t>Code Review</w:t>
      </w:r>
    </w:p>
    <w:p w:rsidR="00EF16D9" w:rsidRDefault="00EF16D9" w:rsidP="00EF16D9">
      <w:r>
        <w:t xml:space="preserve">The </w:t>
      </w:r>
      <w:r w:rsidRPr="00EF16D9">
        <w:rPr>
          <w:rStyle w:val="BookTitle"/>
        </w:rPr>
        <w:t>IEEE Standard Glossary of Software Engineering Terminology</w:t>
      </w:r>
      <w:r>
        <w:t xml:space="preserve"> defines a review as</w:t>
      </w:r>
    </w:p>
    <w:p w:rsidR="00EF16D9" w:rsidRDefault="00EF16D9" w:rsidP="00EF16D9">
      <w:pPr>
        <w:pStyle w:val="Quote"/>
      </w:pPr>
      <w:r>
        <w:t xml:space="preserve">A process or meeting during which a work product, or a set of work products, is presented to project personnel, managers, users, customers, or other interested parties for comment or approval.  </w:t>
      </w:r>
    </w:p>
    <w:p w:rsidR="00EF16D9" w:rsidRDefault="00EF16D9" w:rsidP="00EF16D9">
      <w:r>
        <w:t xml:space="preserve">For </w:t>
      </w:r>
      <w:r w:rsidR="00D141F6">
        <w:t>the purposes of this procedure</w:t>
      </w:r>
      <w:r>
        <w:t xml:space="preserve">, the work product will be </w:t>
      </w:r>
      <w:r w:rsidR="00D141F6">
        <w:t xml:space="preserve">software </w:t>
      </w:r>
      <w:r>
        <w:t>code and the interested parties will be from the Software Engineering department.</w:t>
      </w:r>
      <w:r w:rsidR="00D33C59">
        <w:t xml:space="preserve">  It should be noted that there are various types of reviews (e.g. inspections, walkthroughs, and audits).  </w:t>
      </w:r>
      <w:r w:rsidR="00D141F6">
        <w:t xml:space="preserve">This procedure </w:t>
      </w:r>
      <w:r w:rsidR="00FB2608">
        <w:t>is an</w:t>
      </w:r>
      <w:r w:rsidR="00D33C59">
        <w:t xml:space="preserve"> amalgamation of these types that suits </w:t>
      </w:r>
      <w:r w:rsidR="00D141F6">
        <w:t>the</w:t>
      </w:r>
      <w:r w:rsidR="00D33C59">
        <w:t xml:space="preserve"> objectives </w:t>
      </w:r>
      <w:r w:rsidR="00D141F6">
        <w:t>below.</w:t>
      </w:r>
    </w:p>
    <w:p w:rsidR="00EF16D9" w:rsidRDefault="00EF16D9" w:rsidP="00194760">
      <w:pPr>
        <w:pStyle w:val="Heading2"/>
      </w:pPr>
      <w:r>
        <w:t>Anomaly</w:t>
      </w:r>
    </w:p>
    <w:p w:rsidR="00EF16D9" w:rsidRDefault="00472BED" w:rsidP="00EF16D9">
      <w:r>
        <w:t>Any condition that deviates from expectations based on requirements specifications, design documents, user documents, standards, etc., or from someone’s perceptions or experiences.</w:t>
      </w:r>
    </w:p>
    <w:p w:rsidR="00031A65" w:rsidRDefault="00031A65" w:rsidP="00194760">
      <w:pPr>
        <w:pStyle w:val="Heading1"/>
      </w:pPr>
      <w:r>
        <w:t>Objectives</w:t>
      </w:r>
    </w:p>
    <w:p w:rsidR="00031A65" w:rsidRDefault="00031A65" w:rsidP="00031A65">
      <w:r>
        <w:t>Code reviews have multiple objectives.</w:t>
      </w:r>
    </w:p>
    <w:p w:rsidR="00031A65" w:rsidRDefault="00031A65" w:rsidP="00031A65">
      <w:pPr>
        <w:pStyle w:val="ListParagraph"/>
        <w:numPr>
          <w:ilvl w:val="0"/>
          <w:numId w:val="5"/>
        </w:numPr>
      </w:pPr>
      <w:r>
        <w:t>Evaluate conformance to specifications and standards (</w:t>
      </w:r>
      <w:proofErr w:type="spellStart"/>
      <w:r>
        <w:t>e.g</w:t>
      </w:r>
      <w:proofErr w:type="spellEnd"/>
      <w:r w:rsidR="00FB2608">
        <w:t xml:space="preserve"> Code Style Manual)</w:t>
      </w:r>
    </w:p>
    <w:p w:rsidR="00031A65" w:rsidRDefault="00031A65" w:rsidP="00031A65">
      <w:pPr>
        <w:pStyle w:val="ListParagraph"/>
        <w:numPr>
          <w:ilvl w:val="0"/>
          <w:numId w:val="5"/>
        </w:numPr>
      </w:pPr>
      <w:r>
        <w:t>Find anomalies</w:t>
      </w:r>
    </w:p>
    <w:p w:rsidR="00031A65" w:rsidRDefault="00031A65" w:rsidP="00031A65">
      <w:pPr>
        <w:pStyle w:val="ListParagraph"/>
        <w:numPr>
          <w:ilvl w:val="0"/>
          <w:numId w:val="5"/>
        </w:numPr>
      </w:pPr>
      <w:r>
        <w:t>Verify quality</w:t>
      </w:r>
    </w:p>
    <w:p w:rsidR="00031A65" w:rsidRDefault="00031A65" w:rsidP="00031A65">
      <w:pPr>
        <w:pStyle w:val="ListParagraph"/>
        <w:numPr>
          <w:ilvl w:val="0"/>
          <w:numId w:val="5"/>
        </w:numPr>
      </w:pPr>
      <w:r>
        <w:t>Forum for learning</w:t>
      </w:r>
    </w:p>
    <w:p w:rsidR="00031A65" w:rsidRDefault="00031A65" w:rsidP="00EF16D9"/>
    <w:p w:rsidR="00832F3D" w:rsidRDefault="00D33C59" w:rsidP="00194760">
      <w:pPr>
        <w:pStyle w:val="Heading1"/>
      </w:pPr>
      <w:r>
        <w:t xml:space="preserve">Roles and </w:t>
      </w:r>
      <w:r w:rsidR="006804F7">
        <w:t>Responsibilities</w:t>
      </w:r>
    </w:p>
    <w:p w:rsidR="006804F7" w:rsidRDefault="006804F7" w:rsidP="006804F7">
      <w:r>
        <w:t>The following roles shall be established for a code review:</w:t>
      </w:r>
    </w:p>
    <w:p w:rsidR="006804F7" w:rsidRDefault="006804F7" w:rsidP="006804F7">
      <w:pPr>
        <w:pStyle w:val="ListParagraph"/>
        <w:numPr>
          <w:ilvl w:val="0"/>
          <w:numId w:val="4"/>
        </w:numPr>
      </w:pPr>
      <w:r>
        <w:t>Review Approver</w:t>
      </w:r>
    </w:p>
    <w:p w:rsidR="006804F7" w:rsidRDefault="006804F7" w:rsidP="006804F7">
      <w:pPr>
        <w:pStyle w:val="ListParagraph"/>
        <w:numPr>
          <w:ilvl w:val="0"/>
          <w:numId w:val="4"/>
        </w:numPr>
      </w:pPr>
      <w:r>
        <w:t>Review Lead</w:t>
      </w:r>
    </w:p>
    <w:p w:rsidR="006804F7" w:rsidRDefault="006804F7" w:rsidP="006804F7">
      <w:pPr>
        <w:pStyle w:val="ListParagraph"/>
        <w:numPr>
          <w:ilvl w:val="0"/>
          <w:numId w:val="4"/>
        </w:numPr>
      </w:pPr>
      <w:r>
        <w:t>Recorder</w:t>
      </w:r>
    </w:p>
    <w:p w:rsidR="006804F7" w:rsidRDefault="00D33C59" w:rsidP="006804F7">
      <w:pPr>
        <w:pStyle w:val="ListParagraph"/>
        <w:numPr>
          <w:ilvl w:val="0"/>
          <w:numId w:val="4"/>
        </w:numPr>
      </w:pPr>
      <w:r>
        <w:t>Author</w:t>
      </w:r>
    </w:p>
    <w:p w:rsidR="00D33C59" w:rsidRDefault="00D33C59" w:rsidP="006804F7">
      <w:pPr>
        <w:pStyle w:val="ListParagraph"/>
        <w:numPr>
          <w:ilvl w:val="0"/>
          <w:numId w:val="4"/>
        </w:numPr>
      </w:pPr>
      <w:r>
        <w:t>Reviewer</w:t>
      </w:r>
    </w:p>
    <w:p w:rsidR="00177C86" w:rsidRDefault="00177C86" w:rsidP="00177C86">
      <w:r>
        <w:lastRenderedPageBreak/>
        <w:t>It should be noted that one person can play more than one role (e.g. the Review Approver could also be the Review Lead).</w:t>
      </w:r>
      <w:r w:rsidR="00193D6E">
        <w:t xml:space="preserve">  A review shall include at least two people (preferably three to five), one of them being the author.</w:t>
      </w:r>
    </w:p>
    <w:p w:rsidR="00177C86" w:rsidRDefault="00177C86" w:rsidP="00194760">
      <w:pPr>
        <w:pStyle w:val="Heading2"/>
      </w:pPr>
      <w:r>
        <w:t>Review Approver</w:t>
      </w:r>
    </w:p>
    <w:p w:rsidR="00177C86" w:rsidRPr="00177C86" w:rsidRDefault="00177C86" w:rsidP="00177C86">
      <w:r>
        <w:t xml:space="preserve">The review approver shall determine if the objectives of the review have been met and will sign-off (electronically </w:t>
      </w:r>
      <w:r w:rsidR="00FB2608">
        <w:t>if need be</w:t>
      </w:r>
      <w:r>
        <w:t xml:space="preserve">) on the review when </w:t>
      </w:r>
      <w:r w:rsidR="00D33C59">
        <w:t>she</w:t>
      </w:r>
      <w:r>
        <w:t xml:space="preserve"> has determined that the review is complete.</w:t>
      </w:r>
    </w:p>
    <w:p w:rsidR="006804F7" w:rsidRDefault="006804F7" w:rsidP="00194760">
      <w:pPr>
        <w:pStyle w:val="Heading2"/>
      </w:pPr>
      <w:r>
        <w:t>Review Lead</w:t>
      </w:r>
    </w:p>
    <w:p w:rsidR="006804F7" w:rsidRDefault="006804F7" w:rsidP="006804F7">
      <w:r>
        <w:t xml:space="preserve">The review lead is responsible for insuring the review takes place.  </w:t>
      </w:r>
      <w:r w:rsidR="00D33C59">
        <w:t>He</w:t>
      </w:r>
      <w:r>
        <w:t xml:space="preserve"> will facilitate the actual meeting as well.</w:t>
      </w:r>
      <w:r w:rsidR="00D33C59">
        <w:t xml:space="preserve">  This role can be played by the Author, if he feels comfortable doing so.</w:t>
      </w:r>
    </w:p>
    <w:p w:rsidR="000742E8" w:rsidRDefault="00177C86" w:rsidP="00194760">
      <w:pPr>
        <w:pStyle w:val="Heading2"/>
      </w:pPr>
      <w:r>
        <w:t>Recorder</w:t>
      </w:r>
    </w:p>
    <w:p w:rsidR="00177C86" w:rsidRDefault="00177C86" w:rsidP="00177C86">
      <w:r>
        <w:t>The recorder shall document anomalies, action items, decisions, and recommendations made by the review team.</w:t>
      </w:r>
    </w:p>
    <w:p w:rsidR="00193D6E" w:rsidRDefault="00193D6E" w:rsidP="00194760">
      <w:pPr>
        <w:pStyle w:val="Heading2"/>
      </w:pPr>
      <w:r>
        <w:t>Author</w:t>
      </w:r>
    </w:p>
    <w:p w:rsidR="00193D6E" w:rsidRPr="00193D6E" w:rsidRDefault="00193D6E" w:rsidP="00193D6E">
      <w:r>
        <w:t xml:space="preserve">The author will setup the time and place for the review.  The author </w:t>
      </w:r>
      <w:r w:rsidR="00FB2608">
        <w:t xml:space="preserve">will </w:t>
      </w:r>
      <w:r>
        <w:t>assign members to their respective roles.  The author should present the code in the review.</w:t>
      </w:r>
    </w:p>
    <w:p w:rsidR="00D33C59" w:rsidRDefault="00D33C59" w:rsidP="00194760">
      <w:pPr>
        <w:pStyle w:val="Heading2"/>
      </w:pPr>
      <w:r>
        <w:t>Reviewer</w:t>
      </w:r>
    </w:p>
    <w:p w:rsidR="00D33C59" w:rsidRDefault="00D33C59" w:rsidP="00D33C59">
      <w:r>
        <w:t>The reviewer shall adequately prepare for and actively participate in the review.  Reviewers shall identify and describe anomalies in the code.</w:t>
      </w:r>
    </w:p>
    <w:p w:rsidR="00FB2608" w:rsidRPr="00D33C59" w:rsidRDefault="00FB2608" w:rsidP="00FB2608">
      <w:pPr>
        <w:pStyle w:val="Heading1"/>
      </w:pPr>
      <w:r>
        <w:t>Workflow</w:t>
      </w:r>
    </w:p>
    <w:p w:rsidR="00177C86" w:rsidRDefault="00962145" w:rsidP="00FB2608">
      <w:pPr>
        <w:pStyle w:val="Heading2"/>
      </w:pPr>
      <w:r>
        <w:t>Entry Criteria</w:t>
      </w:r>
    </w:p>
    <w:p w:rsidR="00962145" w:rsidRDefault="00962145" w:rsidP="00962145">
      <w:r>
        <w:t>The code under review will be complete</w:t>
      </w:r>
      <w:r w:rsidR="00095377">
        <w:t>, will build, be checked in,</w:t>
      </w:r>
      <w:r>
        <w:t xml:space="preserve"> and put under static code analysis by the author.  </w:t>
      </w:r>
    </w:p>
    <w:p w:rsidR="00962145" w:rsidRDefault="00962145" w:rsidP="00FB2608">
      <w:pPr>
        <w:pStyle w:val="Heading2"/>
      </w:pPr>
      <w:r>
        <w:t>Input</w:t>
      </w:r>
    </w:p>
    <w:p w:rsidR="00962145" w:rsidRDefault="00962145" w:rsidP="00962145">
      <w:r>
        <w:t>Input to the review shall include the following:</w:t>
      </w:r>
    </w:p>
    <w:p w:rsidR="00962145" w:rsidRDefault="00FB2608" w:rsidP="00962145">
      <w:pPr>
        <w:pStyle w:val="ListParagraph"/>
        <w:numPr>
          <w:ilvl w:val="0"/>
          <w:numId w:val="6"/>
        </w:numPr>
      </w:pPr>
      <w:r>
        <w:t>The code under inspection.</w:t>
      </w:r>
    </w:p>
    <w:p w:rsidR="00FB2608" w:rsidRDefault="00FB2608" w:rsidP="00962145">
      <w:pPr>
        <w:pStyle w:val="ListParagraph"/>
        <w:numPr>
          <w:ilvl w:val="0"/>
          <w:numId w:val="6"/>
        </w:numPr>
      </w:pPr>
      <w:r>
        <w:t xml:space="preserve">The </w:t>
      </w:r>
      <w:r w:rsidR="00962145">
        <w:t xml:space="preserve">Code Style Manual </w:t>
      </w:r>
    </w:p>
    <w:p w:rsidR="00962145" w:rsidRDefault="00962145" w:rsidP="00962145">
      <w:pPr>
        <w:pStyle w:val="ListParagraph"/>
        <w:numPr>
          <w:ilvl w:val="0"/>
          <w:numId w:val="6"/>
        </w:numPr>
      </w:pPr>
      <w:r>
        <w:t xml:space="preserve">Code Review Checklist </w:t>
      </w:r>
    </w:p>
    <w:p w:rsidR="00962145" w:rsidRDefault="00962145" w:rsidP="00962145">
      <w:pPr>
        <w:pStyle w:val="ListParagraph"/>
        <w:numPr>
          <w:ilvl w:val="0"/>
          <w:numId w:val="6"/>
        </w:numPr>
      </w:pPr>
      <w:r>
        <w:t>Code Review Guidelines (will be linked document)</w:t>
      </w:r>
    </w:p>
    <w:p w:rsidR="00962145" w:rsidRDefault="00FB2608" w:rsidP="00962145">
      <w:pPr>
        <w:pStyle w:val="ListParagraph"/>
        <w:numPr>
          <w:ilvl w:val="0"/>
          <w:numId w:val="6"/>
        </w:numPr>
      </w:pPr>
      <w:r>
        <w:t>Static Code Analysis Report</w:t>
      </w:r>
    </w:p>
    <w:p w:rsidR="003B731D" w:rsidRDefault="003B731D" w:rsidP="00FB2608">
      <w:pPr>
        <w:pStyle w:val="Heading2"/>
      </w:pPr>
      <w:r>
        <w:lastRenderedPageBreak/>
        <w:t>Initiation</w:t>
      </w:r>
    </w:p>
    <w:p w:rsidR="003B731D" w:rsidRDefault="003B731D" w:rsidP="003B731D">
      <w:r>
        <w:t xml:space="preserve">The author will, after meeting the entry criteria, create a “Code Review” work item and fill out all the roles listed </w:t>
      </w:r>
      <w:r w:rsidR="00FB2608">
        <w:t xml:space="preserve">above </w:t>
      </w:r>
      <w:r>
        <w:t>with appropriate personnel.  The author will then create a meeting request in Outlook inviting all the selected review members and reserving an adequate conference room.  The author will then distribute necessary input materials to review members allowing adequate time for preparation.</w:t>
      </w:r>
    </w:p>
    <w:p w:rsidR="003B731D" w:rsidRDefault="003B731D" w:rsidP="00FB2608">
      <w:pPr>
        <w:pStyle w:val="Heading2"/>
      </w:pPr>
      <w:r>
        <w:t>Preparation</w:t>
      </w:r>
    </w:p>
    <w:p w:rsidR="003B731D" w:rsidRDefault="003B731D" w:rsidP="003B731D">
      <w:r>
        <w:t>The reviewers shall prepare for the meeting by examining the software products for anomalies and preparing a list of items for discussion in the meeting.  These items should be divided into two categories: general and specific.  General items apply to the whole product; specific items apply to a part of it.  This list of items should be sent to the review lead before the meeting.</w:t>
      </w:r>
    </w:p>
    <w:p w:rsidR="003B731D" w:rsidRDefault="003B731D" w:rsidP="00FB2608">
      <w:pPr>
        <w:pStyle w:val="Heading2"/>
      </w:pPr>
      <w:r>
        <w:t>Review Meeting</w:t>
      </w:r>
      <w:r w:rsidR="006A6CC7">
        <w:t xml:space="preserve"> Agenda</w:t>
      </w:r>
    </w:p>
    <w:p w:rsidR="006A6CC7" w:rsidRPr="006A6CC7" w:rsidRDefault="006A6CC7" w:rsidP="006A6CC7">
      <w:r>
        <w:t>The following is the agenda that should be followed in all code reviews.   The recorder shall note recommendations and actions arising out of the discussion upon each anomaly.</w:t>
      </w:r>
    </w:p>
    <w:p w:rsidR="006A6CC7" w:rsidRPr="006A6CC7" w:rsidRDefault="006A6CC7" w:rsidP="00FB2608">
      <w:pPr>
        <w:pStyle w:val="Heading3"/>
      </w:pPr>
      <w:r>
        <w:t xml:space="preserve"> Introduction</w:t>
      </w:r>
    </w:p>
    <w:p w:rsidR="003B731D" w:rsidRDefault="003B731D" w:rsidP="003B731D">
      <w:r>
        <w:t>The review lead shall introduce the participants and describe their roles.  The review lead shall state the objectives of the review meeting and should act as a facilitator to ensure that everyone has had a chance to comment and should solicit comments from attendees to ensure that all voices are heard.</w:t>
      </w:r>
      <w:r w:rsidR="006A6CC7">
        <w:t xml:space="preserve">  The review lead should remind reviewers to comment only on the software product, not its author.  </w:t>
      </w:r>
    </w:p>
    <w:p w:rsidR="006A6CC7" w:rsidRDefault="006A6CC7" w:rsidP="00FB2608">
      <w:pPr>
        <w:pStyle w:val="Heading3"/>
      </w:pPr>
      <w:r>
        <w:t xml:space="preserve"> Overview Presentation</w:t>
      </w:r>
    </w:p>
    <w:p w:rsidR="006A6CC7" w:rsidRDefault="006A6CC7" w:rsidP="006A6CC7">
      <w:r>
        <w:t>The author will make an overview presentation of the software product under examination.</w:t>
      </w:r>
    </w:p>
    <w:p w:rsidR="006A6CC7" w:rsidRDefault="006A6CC7" w:rsidP="00FB2608">
      <w:pPr>
        <w:pStyle w:val="Heading3"/>
      </w:pPr>
      <w:r>
        <w:t xml:space="preserve"> Discussion of General Anomalies</w:t>
      </w:r>
    </w:p>
    <w:p w:rsidR="006A6CC7" w:rsidRDefault="006A6CC7" w:rsidP="006A6CC7">
      <w:r>
        <w:t>The review lead will facilitate a discussion of general anomalies submitted before the meeting by reviewers.  Any other general anomalies can be discussed during this time as well.</w:t>
      </w:r>
    </w:p>
    <w:p w:rsidR="006A6CC7" w:rsidRDefault="006A6CC7" w:rsidP="00FB2608">
      <w:pPr>
        <w:pStyle w:val="Heading3"/>
      </w:pPr>
      <w:r>
        <w:t xml:space="preserve"> Walkthrough Presentation</w:t>
      </w:r>
    </w:p>
    <w:p w:rsidR="006A6CC7" w:rsidRDefault="006A6CC7" w:rsidP="006A6CC7">
      <w:r>
        <w:t>The author will walk through the software product in an order that makes sense (e.g. sequentially, hierarchically).</w:t>
      </w:r>
    </w:p>
    <w:p w:rsidR="006A6CC7" w:rsidRDefault="006A6CC7" w:rsidP="00FB2608">
      <w:pPr>
        <w:pStyle w:val="Heading3"/>
      </w:pPr>
      <w:r>
        <w:t>Discussion of Specific Anomalies</w:t>
      </w:r>
    </w:p>
    <w:p w:rsidR="006A6CC7" w:rsidRDefault="006A6CC7" w:rsidP="006A6CC7">
      <w:r>
        <w:t>The review lead will facilitate a discussion of specific anomalies submitted by the reviewers</w:t>
      </w:r>
      <w:r w:rsidR="00E2134B">
        <w:t>.</w:t>
      </w:r>
    </w:p>
    <w:p w:rsidR="00E2134B" w:rsidRDefault="00E2134B" w:rsidP="00FB2608">
      <w:pPr>
        <w:pStyle w:val="Heading3"/>
      </w:pPr>
      <w:r>
        <w:t xml:space="preserve"> Approval Decision</w:t>
      </w:r>
    </w:p>
    <w:p w:rsidR="00E2134B" w:rsidRDefault="00E2134B" w:rsidP="00E2134B">
      <w:r>
        <w:t>The review members will vote by simple majority to:</w:t>
      </w:r>
    </w:p>
    <w:p w:rsidR="00E2134B" w:rsidRDefault="00E2134B" w:rsidP="00E2134B">
      <w:pPr>
        <w:pStyle w:val="ListParagraph"/>
        <w:numPr>
          <w:ilvl w:val="0"/>
          <w:numId w:val="7"/>
        </w:numPr>
      </w:pPr>
      <w:r>
        <w:t>Approve the software product.</w:t>
      </w:r>
    </w:p>
    <w:p w:rsidR="00E2134B" w:rsidRDefault="00E2134B" w:rsidP="00E2134B">
      <w:pPr>
        <w:pStyle w:val="ListParagraph"/>
        <w:numPr>
          <w:ilvl w:val="0"/>
          <w:numId w:val="7"/>
        </w:numPr>
      </w:pPr>
      <w:r>
        <w:t>Approve the software product with minor anomalies.</w:t>
      </w:r>
    </w:p>
    <w:p w:rsidR="00E2134B" w:rsidRDefault="00E2134B" w:rsidP="00E2134B">
      <w:pPr>
        <w:pStyle w:val="ListParagraph"/>
        <w:numPr>
          <w:ilvl w:val="0"/>
          <w:numId w:val="7"/>
        </w:numPr>
      </w:pPr>
      <w:r>
        <w:lastRenderedPageBreak/>
        <w:t>Disapprove the software product with major anomalies.</w:t>
      </w:r>
    </w:p>
    <w:p w:rsidR="00E2134B" w:rsidRDefault="00E2134B" w:rsidP="00E2134B">
      <w:pPr>
        <w:pStyle w:val="ListParagraph"/>
        <w:ind w:left="0"/>
      </w:pPr>
    </w:p>
    <w:p w:rsidR="00E2134B" w:rsidRPr="00E2134B" w:rsidRDefault="00E2134B" w:rsidP="00E2134B">
      <w:pPr>
        <w:pStyle w:val="ListParagraph"/>
        <w:ind w:left="0"/>
      </w:pPr>
      <w:r>
        <w:t>If the review members vote to disapprove the software product, another meeting will be held to go over the list of major anomalies and a vote approval will be held again.</w:t>
      </w:r>
    </w:p>
    <w:p w:rsidR="00E2134B" w:rsidRDefault="00E2134B" w:rsidP="00FB2608">
      <w:pPr>
        <w:pStyle w:val="Heading2"/>
      </w:pPr>
      <w:r>
        <w:t>Post Meeting Activities</w:t>
      </w:r>
    </w:p>
    <w:p w:rsidR="00E2134B" w:rsidRDefault="00E2134B" w:rsidP="00E2134B">
      <w:r>
        <w:t>A list of anomalies found in the meeting will be issued by</w:t>
      </w:r>
      <w:r w:rsidR="00031A65">
        <w:t xml:space="preserve"> the recorder within 24 hours after the meeting to meeting participants.  The review approver will insure that all anomalies are corrected before approving the review.</w:t>
      </w:r>
    </w:p>
    <w:p w:rsidR="00031A65" w:rsidRDefault="00031A65" w:rsidP="00FB2608">
      <w:pPr>
        <w:pStyle w:val="Heading2"/>
      </w:pPr>
      <w:r>
        <w:t>O</w:t>
      </w:r>
      <w:r w:rsidRPr="00FB2608">
        <w:rPr>
          <w:rStyle w:val="Heading2Char"/>
        </w:rPr>
        <w:t>u</w:t>
      </w:r>
      <w:r>
        <w:t>tput</w:t>
      </w:r>
    </w:p>
    <w:p w:rsidR="00031A65" w:rsidRDefault="00031A65" w:rsidP="00031A65">
      <w:r>
        <w:t>The output of the review shall be the following:</w:t>
      </w:r>
    </w:p>
    <w:p w:rsidR="00031A65" w:rsidRDefault="00031A65" w:rsidP="00031A65">
      <w:pPr>
        <w:pStyle w:val="ListParagraph"/>
        <w:numPr>
          <w:ilvl w:val="0"/>
          <w:numId w:val="8"/>
        </w:numPr>
      </w:pPr>
      <w:r>
        <w:t>List of actual participants in review.</w:t>
      </w:r>
    </w:p>
    <w:p w:rsidR="0011568A" w:rsidRDefault="0011568A" w:rsidP="00031A65">
      <w:pPr>
        <w:pStyle w:val="ListParagraph"/>
        <w:numPr>
          <w:ilvl w:val="0"/>
          <w:numId w:val="8"/>
        </w:numPr>
      </w:pPr>
      <w:r>
        <w:t>The meeting duration time.</w:t>
      </w:r>
    </w:p>
    <w:p w:rsidR="0011568A" w:rsidRDefault="0011568A" w:rsidP="00031A65">
      <w:pPr>
        <w:pStyle w:val="ListParagraph"/>
        <w:numPr>
          <w:ilvl w:val="0"/>
          <w:numId w:val="8"/>
        </w:numPr>
      </w:pPr>
      <w:r>
        <w:t>The size of the software product reviewed (lines of code).</w:t>
      </w:r>
    </w:p>
    <w:p w:rsidR="00031A65" w:rsidRDefault="00031A65" w:rsidP="00031A65">
      <w:pPr>
        <w:pStyle w:val="ListParagraph"/>
        <w:numPr>
          <w:ilvl w:val="0"/>
          <w:numId w:val="8"/>
        </w:numPr>
      </w:pPr>
      <w:r>
        <w:t>The anomaly list, containing each anomaly location and description.</w:t>
      </w:r>
    </w:p>
    <w:p w:rsidR="00031A65" w:rsidRDefault="00031A65" w:rsidP="00031A65">
      <w:pPr>
        <w:pStyle w:val="ListParagraph"/>
        <w:numPr>
          <w:ilvl w:val="0"/>
          <w:numId w:val="8"/>
        </w:numPr>
      </w:pPr>
      <w:r>
        <w:t>A list of recommendations made regarding each anomaly.</w:t>
      </w:r>
    </w:p>
    <w:p w:rsidR="00031A65" w:rsidRDefault="00031A65" w:rsidP="00031A65">
      <w:pPr>
        <w:pStyle w:val="ListParagraph"/>
        <w:numPr>
          <w:ilvl w:val="0"/>
          <w:numId w:val="8"/>
        </w:numPr>
      </w:pPr>
      <w:r>
        <w:t>A list of actions, due dates, and responsible people.</w:t>
      </w:r>
    </w:p>
    <w:p w:rsidR="00031A65" w:rsidRDefault="00031A65" w:rsidP="00031A65">
      <w:pPr>
        <w:pStyle w:val="ListParagraph"/>
        <w:numPr>
          <w:ilvl w:val="0"/>
          <w:numId w:val="8"/>
        </w:numPr>
      </w:pPr>
      <w:r>
        <w:t>Any proposals made by review members for follow-up reviews.</w:t>
      </w:r>
    </w:p>
    <w:p w:rsidR="00DD21B9" w:rsidRDefault="00DD21B9" w:rsidP="00DD21B9">
      <w:pPr>
        <w:pStyle w:val="Heading2"/>
      </w:pPr>
      <w:r>
        <w:t>Exit Criteria</w:t>
      </w:r>
    </w:p>
    <w:p w:rsidR="00DD21B9" w:rsidRDefault="00DD21B9" w:rsidP="00DD21B9">
      <w:r>
        <w:t>The review shall be considered complete when</w:t>
      </w:r>
    </w:p>
    <w:p w:rsidR="00DD21B9" w:rsidRDefault="00DD21B9" w:rsidP="00DD21B9">
      <w:pPr>
        <w:pStyle w:val="ListParagraph"/>
        <w:numPr>
          <w:ilvl w:val="0"/>
          <w:numId w:val="9"/>
        </w:numPr>
      </w:pPr>
      <w:r>
        <w:t xml:space="preserve">The objectives stated </w:t>
      </w:r>
      <w:r w:rsidR="00FB2608">
        <w:t xml:space="preserve">above </w:t>
      </w:r>
      <w:r>
        <w:t>have been met.</w:t>
      </w:r>
    </w:p>
    <w:p w:rsidR="00DD21B9" w:rsidRDefault="00DD21B9" w:rsidP="00DD21B9">
      <w:pPr>
        <w:pStyle w:val="ListParagraph"/>
        <w:numPr>
          <w:ilvl w:val="0"/>
          <w:numId w:val="9"/>
        </w:numPr>
      </w:pPr>
      <w:r>
        <w:t>The review output has been completed.</w:t>
      </w:r>
    </w:p>
    <w:p w:rsidR="00DD21B9" w:rsidRDefault="00DD21B9" w:rsidP="00DD21B9">
      <w:pPr>
        <w:pStyle w:val="ListParagraph"/>
        <w:numPr>
          <w:ilvl w:val="0"/>
          <w:numId w:val="9"/>
        </w:numPr>
      </w:pPr>
      <w:r>
        <w:t>The review approver has signed-</w:t>
      </w:r>
      <w:r w:rsidR="00FB2608">
        <w:t>off on the review</w:t>
      </w:r>
      <w:r>
        <w:t>.</w:t>
      </w:r>
    </w:p>
    <w:p w:rsidR="000274C5" w:rsidRDefault="000274C5" w:rsidP="00FB2608">
      <w:pPr>
        <w:pStyle w:val="Heading1"/>
      </w:pPr>
      <w:r>
        <w:t>Improvem</w:t>
      </w:r>
      <w:bookmarkStart w:id="0" w:name="_GoBack"/>
      <w:bookmarkEnd w:id="0"/>
      <w:r>
        <w:t>ent</w:t>
      </w:r>
    </w:p>
    <w:p w:rsidR="00472BED" w:rsidRDefault="000274C5" w:rsidP="00C6782C">
      <w:r>
        <w:t xml:space="preserve">Review data should be analyzed regularly in order to improve the review process itself and to improve the software activities used to produce the software product.  Frequently occurring anomalies may be included in the review checklists or role assignments.  The review checklist itself should also be evaluated regularly for superfluous or misleading questions.  The </w:t>
      </w:r>
      <w:r w:rsidR="00B37FA2">
        <w:t>preparation</w:t>
      </w:r>
      <w:r>
        <w:t xml:space="preserve"> times, meeting times, </w:t>
      </w:r>
      <w:r w:rsidR="00C6782C">
        <w:t>and number</w:t>
      </w:r>
      <w:r>
        <w:t xml:space="preserve"> of participants should be analyzed to determine connections between preparation rate, </w:t>
      </w:r>
      <w:r w:rsidR="00C6782C">
        <w:t>meeting rate</w:t>
      </w:r>
      <w:r>
        <w:t>, and number and severity of anomalies found.</w:t>
      </w:r>
    </w:p>
    <w:p w:rsidR="00472BED" w:rsidRPr="00EF16D9" w:rsidRDefault="00472BED" w:rsidP="00EF16D9"/>
    <w:p w:rsidR="00EF16D9" w:rsidRPr="00EF16D9" w:rsidRDefault="00EF16D9" w:rsidP="00EF16D9"/>
    <w:p w:rsidR="003D4F4D" w:rsidRPr="003D4F4D" w:rsidRDefault="003D4F4D" w:rsidP="003D4F4D"/>
    <w:sectPr w:rsidR="003D4F4D" w:rsidRPr="003D4F4D" w:rsidSect="003D4F4D">
      <w:footerReference w:type="default" r:id="rId10"/>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74D43" w:rsidRDefault="00274D43" w:rsidP="00D33C59">
      <w:pPr>
        <w:spacing w:after="0" w:line="240" w:lineRule="auto"/>
      </w:pPr>
      <w:r>
        <w:separator/>
      </w:r>
    </w:p>
  </w:endnote>
  <w:endnote w:type="continuationSeparator" w:id="0">
    <w:p w:rsidR="00274D43" w:rsidRDefault="00274D43" w:rsidP="00D33C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69429390"/>
      <w:docPartObj>
        <w:docPartGallery w:val="Page Numbers (Bottom of Page)"/>
        <w:docPartUnique/>
      </w:docPartObj>
    </w:sdtPr>
    <w:sdtEndPr/>
    <w:sdtContent>
      <w:sdt>
        <w:sdtPr>
          <w:id w:val="-1669238322"/>
          <w:docPartObj>
            <w:docPartGallery w:val="Page Numbers (Top of Page)"/>
            <w:docPartUnique/>
          </w:docPartObj>
        </w:sdtPr>
        <w:sdtEndPr/>
        <w:sdtContent>
          <w:p w:rsidR="00D33C59" w:rsidRDefault="00D33C59">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sidR="00FB2608">
              <w:rPr>
                <w:b/>
                <w:bCs/>
                <w:noProof/>
              </w:rPr>
              <w:t>3</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FB2608">
              <w:rPr>
                <w:b/>
                <w:bCs/>
                <w:noProof/>
              </w:rPr>
              <w:t>4</w:t>
            </w:r>
            <w:r>
              <w:rPr>
                <w:b/>
                <w:bCs/>
                <w:sz w:val="24"/>
                <w:szCs w:val="24"/>
              </w:rPr>
              <w:fldChar w:fldCharType="end"/>
            </w:r>
          </w:p>
        </w:sdtContent>
      </w:sdt>
    </w:sdtContent>
  </w:sdt>
  <w:p w:rsidR="00D33C59" w:rsidRDefault="00D33C5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74D43" w:rsidRDefault="00274D43" w:rsidP="00D33C59">
      <w:pPr>
        <w:spacing w:after="0" w:line="240" w:lineRule="auto"/>
      </w:pPr>
      <w:r>
        <w:separator/>
      </w:r>
    </w:p>
  </w:footnote>
  <w:footnote w:type="continuationSeparator" w:id="0">
    <w:p w:rsidR="00274D43" w:rsidRDefault="00274D43" w:rsidP="00D33C5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B5F47"/>
    <w:multiLevelType w:val="multilevel"/>
    <w:tmpl w:val="F31AC5C2"/>
    <w:lvl w:ilvl="0">
      <w:start w:val="1"/>
      <w:numFmt w:val="decimal"/>
      <w:pStyle w:val="Heading1"/>
      <w:lvlText w:val="%1."/>
      <w:lvlJc w:val="left"/>
      <w:pPr>
        <w:ind w:left="0" w:firstLine="0"/>
      </w:pPr>
      <w:rPr>
        <w:rFonts w:hint="default"/>
      </w:rPr>
    </w:lvl>
    <w:lvl w:ilvl="1">
      <w:start w:val="1"/>
      <w:numFmt w:val="decimal"/>
      <w:pStyle w:val="Heading2"/>
      <w:lvlText w:val="%1.%2."/>
      <w:lvlJc w:val="left"/>
      <w:pPr>
        <w:ind w:left="0" w:firstLine="0"/>
      </w:pPr>
      <w:rPr>
        <w:rFonts w:hint="default"/>
      </w:rPr>
    </w:lvl>
    <w:lvl w:ilvl="2">
      <w:start w:val="1"/>
      <w:numFmt w:val="decimal"/>
      <w:pStyle w:val="Heading3"/>
      <w:lvlText w:val="%1.%2.%3."/>
      <w:lvlJc w:val="left"/>
      <w:pPr>
        <w:ind w:left="0" w:firstLine="0"/>
      </w:pPr>
      <w:rPr>
        <w:rFonts w:hint="default"/>
      </w:rPr>
    </w:lvl>
    <w:lvl w:ilvl="3">
      <w:start w:val="1"/>
      <w:numFmt w:val="decimal"/>
      <w:pStyle w:val="Heading4"/>
      <w:lvlText w:val="%1.%2.%3.%4."/>
      <w:lvlJc w:val="left"/>
      <w:pPr>
        <w:ind w:left="0" w:firstLine="0"/>
      </w:pPr>
      <w:rPr>
        <w:rFonts w:hint="default"/>
      </w:rPr>
    </w:lvl>
    <w:lvl w:ilvl="4">
      <w:start w:val="1"/>
      <w:numFmt w:val="decimal"/>
      <w:pStyle w:val="Heading5"/>
      <w:lvlText w:val="%1.%2.%3.%4.%5."/>
      <w:lvlJc w:val="left"/>
      <w:pPr>
        <w:ind w:left="0" w:firstLine="0"/>
      </w:pPr>
      <w:rPr>
        <w:rFonts w:hint="default"/>
      </w:rPr>
    </w:lvl>
    <w:lvl w:ilvl="5">
      <w:start w:val="1"/>
      <w:numFmt w:val="decimal"/>
      <w:lvlText w:val="%1.%2.%3.%4.%5.%6."/>
      <w:lvlJc w:val="left"/>
      <w:pPr>
        <w:ind w:left="0" w:firstLine="0"/>
      </w:pPr>
      <w:rPr>
        <w:rFonts w:hint="default"/>
      </w:rPr>
    </w:lvl>
    <w:lvl w:ilvl="6">
      <w:start w:val="1"/>
      <w:numFmt w:val="decimal"/>
      <w:lvlText w:val="%1.%2.%3.%4.%5.%6.%7."/>
      <w:lvlJc w:val="left"/>
      <w:pPr>
        <w:ind w:left="0" w:firstLine="0"/>
      </w:pPr>
      <w:rPr>
        <w:rFonts w:hint="default"/>
      </w:rPr>
    </w:lvl>
    <w:lvl w:ilvl="7">
      <w:start w:val="1"/>
      <w:numFmt w:val="decimal"/>
      <w:lvlText w:val="%1.%2.%3.%4.%5.%6.%7.%8."/>
      <w:lvlJc w:val="left"/>
      <w:pPr>
        <w:ind w:left="0" w:firstLine="0"/>
      </w:pPr>
      <w:rPr>
        <w:rFonts w:hint="default"/>
      </w:rPr>
    </w:lvl>
    <w:lvl w:ilvl="8">
      <w:start w:val="1"/>
      <w:numFmt w:val="decimal"/>
      <w:lvlText w:val="%1.%2.%3.%4.%5.%6.%7.%8.%9."/>
      <w:lvlJc w:val="left"/>
      <w:pPr>
        <w:ind w:left="0" w:firstLine="0"/>
      </w:pPr>
      <w:rPr>
        <w:rFonts w:hint="default"/>
      </w:rPr>
    </w:lvl>
  </w:abstractNum>
  <w:abstractNum w:abstractNumId="1">
    <w:nsid w:val="0B783434"/>
    <w:multiLevelType w:val="hybridMultilevel"/>
    <w:tmpl w:val="BA9EBAE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0A41A80"/>
    <w:multiLevelType w:val="hybridMultilevel"/>
    <w:tmpl w:val="9DF8C9F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7A5508B"/>
    <w:multiLevelType w:val="hybridMultilevel"/>
    <w:tmpl w:val="3962EDC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48F381D"/>
    <w:multiLevelType w:val="hybridMultilevel"/>
    <w:tmpl w:val="EF62482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A735AE0"/>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5F5C144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nsid w:val="64AD08B7"/>
    <w:multiLevelType w:val="hybridMultilevel"/>
    <w:tmpl w:val="25DCE60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D743855"/>
    <w:multiLevelType w:val="hybridMultilevel"/>
    <w:tmpl w:val="C5FA939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5"/>
  </w:num>
  <w:num w:numId="3">
    <w:abstractNumId w:val="6"/>
  </w:num>
  <w:num w:numId="4">
    <w:abstractNumId w:val="8"/>
  </w:num>
  <w:num w:numId="5">
    <w:abstractNumId w:val="2"/>
  </w:num>
  <w:num w:numId="6">
    <w:abstractNumId w:val="4"/>
  </w:num>
  <w:num w:numId="7">
    <w:abstractNumId w:val="1"/>
  </w:num>
  <w:num w:numId="8">
    <w:abstractNumId w:val="3"/>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4F4D"/>
    <w:rsid w:val="000274C5"/>
    <w:rsid w:val="00031A65"/>
    <w:rsid w:val="000742E8"/>
    <w:rsid w:val="00095377"/>
    <w:rsid w:val="0011568A"/>
    <w:rsid w:val="00177C86"/>
    <w:rsid w:val="00193D6E"/>
    <w:rsid w:val="00194760"/>
    <w:rsid w:val="00274D43"/>
    <w:rsid w:val="002F3996"/>
    <w:rsid w:val="003440E2"/>
    <w:rsid w:val="003B731D"/>
    <w:rsid w:val="003D4F4D"/>
    <w:rsid w:val="00472BED"/>
    <w:rsid w:val="006804F7"/>
    <w:rsid w:val="006A6CC7"/>
    <w:rsid w:val="006F689E"/>
    <w:rsid w:val="00725508"/>
    <w:rsid w:val="00742504"/>
    <w:rsid w:val="00832F3D"/>
    <w:rsid w:val="0095066C"/>
    <w:rsid w:val="00962145"/>
    <w:rsid w:val="00A97AB6"/>
    <w:rsid w:val="00B31EB2"/>
    <w:rsid w:val="00B37FA2"/>
    <w:rsid w:val="00C57B0F"/>
    <w:rsid w:val="00C6782C"/>
    <w:rsid w:val="00D141F6"/>
    <w:rsid w:val="00D33C59"/>
    <w:rsid w:val="00DD21B9"/>
    <w:rsid w:val="00E2134B"/>
    <w:rsid w:val="00E45915"/>
    <w:rsid w:val="00EF16D9"/>
    <w:rsid w:val="00FB26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40E2"/>
  </w:style>
  <w:style w:type="paragraph" w:styleId="Heading1">
    <w:name w:val="heading 1"/>
    <w:basedOn w:val="Normal"/>
    <w:next w:val="Normal"/>
    <w:link w:val="Heading1Char"/>
    <w:autoRedefine/>
    <w:uiPriority w:val="9"/>
    <w:qFormat/>
    <w:rsid w:val="00EF16D9"/>
    <w:pPr>
      <w:keepNext/>
      <w:keepLines/>
      <w:numPr>
        <w:numId w:val="1"/>
      </w:numPr>
      <w:spacing w:before="480" w:after="24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EF16D9"/>
    <w:pPr>
      <w:keepNext/>
      <w:keepLines/>
      <w:numPr>
        <w:ilvl w:val="1"/>
        <w:numId w:val="1"/>
      </w:numPr>
      <w:spacing w:before="200" w:after="12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EF16D9"/>
    <w:pPr>
      <w:keepNext/>
      <w:keepLines/>
      <w:numPr>
        <w:ilvl w:val="2"/>
        <w:numId w:val="1"/>
      </w:numPr>
      <w:spacing w:before="200" w:after="12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3D4F4D"/>
    <w:pPr>
      <w:keepNext/>
      <w:keepLines/>
      <w:numPr>
        <w:ilvl w:val="3"/>
        <w:numId w:val="1"/>
      </w:numPr>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3D4F4D"/>
    <w:pPr>
      <w:keepNext/>
      <w:keepLines/>
      <w:numPr>
        <w:ilvl w:val="4"/>
        <w:numId w:val="1"/>
      </w:numPr>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F16D9"/>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EF16D9"/>
    <w:rPr>
      <w:rFonts w:asciiTheme="majorHAnsi" w:eastAsiaTheme="majorEastAsia" w:hAnsiTheme="majorHAnsi" w:cstheme="majorBidi"/>
      <w:b/>
      <w:bCs/>
      <w:color w:val="4F81BD" w:themeColor="accent1"/>
      <w:sz w:val="26"/>
      <w:szCs w:val="26"/>
    </w:rPr>
  </w:style>
  <w:style w:type="paragraph" w:styleId="BalloonText">
    <w:name w:val="Balloon Text"/>
    <w:basedOn w:val="Normal"/>
    <w:link w:val="BalloonTextChar"/>
    <w:uiPriority w:val="99"/>
    <w:semiHidden/>
    <w:unhideWhenUsed/>
    <w:rsid w:val="003440E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440E2"/>
    <w:rPr>
      <w:rFonts w:ascii="Tahoma" w:hAnsi="Tahoma" w:cs="Tahoma"/>
      <w:sz w:val="16"/>
      <w:szCs w:val="16"/>
    </w:rPr>
  </w:style>
  <w:style w:type="paragraph" w:styleId="NoSpacing">
    <w:name w:val="No Spacing"/>
    <w:link w:val="NoSpacingChar"/>
    <w:uiPriority w:val="1"/>
    <w:qFormat/>
    <w:rsid w:val="003440E2"/>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3440E2"/>
    <w:rPr>
      <w:rFonts w:eastAsiaTheme="minorEastAsia"/>
      <w:lang w:eastAsia="ja-JP"/>
    </w:rPr>
  </w:style>
  <w:style w:type="paragraph" w:styleId="ListParagraph">
    <w:name w:val="List Paragraph"/>
    <w:basedOn w:val="Normal"/>
    <w:uiPriority w:val="34"/>
    <w:qFormat/>
    <w:rsid w:val="003440E2"/>
    <w:pPr>
      <w:ind w:left="720"/>
      <w:contextualSpacing/>
    </w:pPr>
  </w:style>
  <w:style w:type="character" w:customStyle="1" w:styleId="Heading3Char">
    <w:name w:val="Heading 3 Char"/>
    <w:basedOn w:val="DefaultParagraphFont"/>
    <w:link w:val="Heading3"/>
    <w:uiPriority w:val="9"/>
    <w:rsid w:val="00EF16D9"/>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3D4F4D"/>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3D4F4D"/>
    <w:rPr>
      <w:rFonts w:asciiTheme="majorHAnsi" w:eastAsiaTheme="majorEastAsia" w:hAnsiTheme="majorHAnsi" w:cstheme="majorBidi"/>
      <w:color w:val="243F60" w:themeColor="accent1" w:themeShade="7F"/>
    </w:rPr>
  </w:style>
  <w:style w:type="paragraph" w:styleId="Quote">
    <w:name w:val="Quote"/>
    <w:basedOn w:val="Normal"/>
    <w:next w:val="Normal"/>
    <w:link w:val="QuoteChar"/>
    <w:uiPriority w:val="29"/>
    <w:qFormat/>
    <w:rsid w:val="00EF16D9"/>
    <w:rPr>
      <w:i/>
      <w:iCs/>
      <w:color w:val="000000" w:themeColor="text1"/>
    </w:rPr>
  </w:style>
  <w:style w:type="character" w:customStyle="1" w:styleId="QuoteChar">
    <w:name w:val="Quote Char"/>
    <w:basedOn w:val="DefaultParagraphFont"/>
    <w:link w:val="Quote"/>
    <w:uiPriority w:val="29"/>
    <w:rsid w:val="00EF16D9"/>
    <w:rPr>
      <w:i/>
      <w:iCs/>
      <w:color w:val="000000" w:themeColor="text1"/>
    </w:rPr>
  </w:style>
  <w:style w:type="character" w:styleId="BookTitle">
    <w:name w:val="Book Title"/>
    <w:basedOn w:val="DefaultParagraphFont"/>
    <w:uiPriority w:val="33"/>
    <w:qFormat/>
    <w:rsid w:val="00EF16D9"/>
    <w:rPr>
      <w:b/>
      <w:bCs/>
      <w:smallCaps/>
      <w:spacing w:val="5"/>
    </w:rPr>
  </w:style>
  <w:style w:type="paragraph" w:styleId="Bibliography">
    <w:name w:val="Bibliography"/>
    <w:basedOn w:val="Normal"/>
    <w:next w:val="Normal"/>
    <w:uiPriority w:val="37"/>
    <w:unhideWhenUsed/>
    <w:rsid w:val="00472BED"/>
  </w:style>
  <w:style w:type="paragraph" w:styleId="Header">
    <w:name w:val="header"/>
    <w:basedOn w:val="Normal"/>
    <w:link w:val="HeaderChar"/>
    <w:uiPriority w:val="99"/>
    <w:unhideWhenUsed/>
    <w:rsid w:val="00D33C59"/>
    <w:pPr>
      <w:tabs>
        <w:tab w:val="center" w:pos="4680"/>
        <w:tab w:val="right" w:pos="9360"/>
      </w:tabs>
      <w:spacing w:after="0" w:line="240" w:lineRule="auto"/>
    </w:pPr>
  </w:style>
  <w:style w:type="character" w:customStyle="1" w:styleId="HeaderChar">
    <w:name w:val="Header Char"/>
    <w:basedOn w:val="DefaultParagraphFont"/>
    <w:link w:val="Header"/>
    <w:uiPriority w:val="99"/>
    <w:rsid w:val="00D33C59"/>
  </w:style>
  <w:style w:type="paragraph" w:styleId="Footer">
    <w:name w:val="footer"/>
    <w:basedOn w:val="Normal"/>
    <w:link w:val="FooterChar"/>
    <w:uiPriority w:val="99"/>
    <w:unhideWhenUsed/>
    <w:rsid w:val="00D33C59"/>
    <w:pPr>
      <w:tabs>
        <w:tab w:val="center" w:pos="4680"/>
        <w:tab w:val="right" w:pos="9360"/>
      </w:tabs>
      <w:spacing w:after="0" w:line="240" w:lineRule="auto"/>
    </w:pPr>
  </w:style>
  <w:style w:type="character" w:customStyle="1" w:styleId="FooterChar">
    <w:name w:val="Footer Char"/>
    <w:basedOn w:val="DefaultParagraphFont"/>
    <w:link w:val="Footer"/>
    <w:uiPriority w:val="99"/>
    <w:rsid w:val="00D33C5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40E2"/>
  </w:style>
  <w:style w:type="paragraph" w:styleId="Heading1">
    <w:name w:val="heading 1"/>
    <w:basedOn w:val="Normal"/>
    <w:next w:val="Normal"/>
    <w:link w:val="Heading1Char"/>
    <w:autoRedefine/>
    <w:uiPriority w:val="9"/>
    <w:qFormat/>
    <w:rsid w:val="00EF16D9"/>
    <w:pPr>
      <w:keepNext/>
      <w:keepLines/>
      <w:numPr>
        <w:numId w:val="1"/>
      </w:numPr>
      <w:spacing w:before="480" w:after="24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EF16D9"/>
    <w:pPr>
      <w:keepNext/>
      <w:keepLines/>
      <w:numPr>
        <w:ilvl w:val="1"/>
        <w:numId w:val="1"/>
      </w:numPr>
      <w:spacing w:before="200" w:after="12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EF16D9"/>
    <w:pPr>
      <w:keepNext/>
      <w:keepLines/>
      <w:numPr>
        <w:ilvl w:val="2"/>
        <w:numId w:val="1"/>
      </w:numPr>
      <w:spacing w:before="200" w:after="12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3D4F4D"/>
    <w:pPr>
      <w:keepNext/>
      <w:keepLines/>
      <w:numPr>
        <w:ilvl w:val="3"/>
        <w:numId w:val="1"/>
      </w:numPr>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3D4F4D"/>
    <w:pPr>
      <w:keepNext/>
      <w:keepLines/>
      <w:numPr>
        <w:ilvl w:val="4"/>
        <w:numId w:val="1"/>
      </w:numPr>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F16D9"/>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EF16D9"/>
    <w:rPr>
      <w:rFonts w:asciiTheme="majorHAnsi" w:eastAsiaTheme="majorEastAsia" w:hAnsiTheme="majorHAnsi" w:cstheme="majorBidi"/>
      <w:b/>
      <w:bCs/>
      <w:color w:val="4F81BD" w:themeColor="accent1"/>
      <w:sz w:val="26"/>
      <w:szCs w:val="26"/>
    </w:rPr>
  </w:style>
  <w:style w:type="paragraph" w:styleId="BalloonText">
    <w:name w:val="Balloon Text"/>
    <w:basedOn w:val="Normal"/>
    <w:link w:val="BalloonTextChar"/>
    <w:uiPriority w:val="99"/>
    <w:semiHidden/>
    <w:unhideWhenUsed/>
    <w:rsid w:val="003440E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440E2"/>
    <w:rPr>
      <w:rFonts w:ascii="Tahoma" w:hAnsi="Tahoma" w:cs="Tahoma"/>
      <w:sz w:val="16"/>
      <w:szCs w:val="16"/>
    </w:rPr>
  </w:style>
  <w:style w:type="paragraph" w:styleId="NoSpacing">
    <w:name w:val="No Spacing"/>
    <w:link w:val="NoSpacingChar"/>
    <w:uiPriority w:val="1"/>
    <w:qFormat/>
    <w:rsid w:val="003440E2"/>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3440E2"/>
    <w:rPr>
      <w:rFonts w:eastAsiaTheme="minorEastAsia"/>
      <w:lang w:eastAsia="ja-JP"/>
    </w:rPr>
  </w:style>
  <w:style w:type="paragraph" w:styleId="ListParagraph">
    <w:name w:val="List Paragraph"/>
    <w:basedOn w:val="Normal"/>
    <w:uiPriority w:val="34"/>
    <w:qFormat/>
    <w:rsid w:val="003440E2"/>
    <w:pPr>
      <w:ind w:left="720"/>
      <w:contextualSpacing/>
    </w:pPr>
  </w:style>
  <w:style w:type="character" w:customStyle="1" w:styleId="Heading3Char">
    <w:name w:val="Heading 3 Char"/>
    <w:basedOn w:val="DefaultParagraphFont"/>
    <w:link w:val="Heading3"/>
    <w:uiPriority w:val="9"/>
    <w:rsid w:val="00EF16D9"/>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3D4F4D"/>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3D4F4D"/>
    <w:rPr>
      <w:rFonts w:asciiTheme="majorHAnsi" w:eastAsiaTheme="majorEastAsia" w:hAnsiTheme="majorHAnsi" w:cstheme="majorBidi"/>
      <w:color w:val="243F60" w:themeColor="accent1" w:themeShade="7F"/>
    </w:rPr>
  </w:style>
  <w:style w:type="paragraph" w:styleId="Quote">
    <w:name w:val="Quote"/>
    <w:basedOn w:val="Normal"/>
    <w:next w:val="Normal"/>
    <w:link w:val="QuoteChar"/>
    <w:uiPriority w:val="29"/>
    <w:qFormat/>
    <w:rsid w:val="00EF16D9"/>
    <w:rPr>
      <w:i/>
      <w:iCs/>
      <w:color w:val="000000" w:themeColor="text1"/>
    </w:rPr>
  </w:style>
  <w:style w:type="character" w:customStyle="1" w:styleId="QuoteChar">
    <w:name w:val="Quote Char"/>
    <w:basedOn w:val="DefaultParagraphFont"/>
    <w:link w:val="Quote"/>
    <w:uiPriority w:val="29"/>
    <w:rsid w:val="00EF16D9"/>
    <w:rPr>
      <w:i/>
      <w:iCs/>
      <w:color w:val="000000" w:themeColor="text1"/>
    </w:rPr>
  </w:style>
  <w:style w:type="character" w:styleId="BookTitle">
    <w:name w:val="Book Title"/>
    <w:basedOn w:val="DefaultParagraphFont"/>
    <w:uiPriority w:val="33"/>
    <w:qFormat/>
    <w:rsid w:val="00EF16D9"/>
    <w:rPr>
      <w:b/>
      <w:bCs/>
      <w:smallCaps/>
      <w:spacing w:val="5"/>
    </w:rPr>
  </w:style>
  <w:style w:type="paragraph" w:styleId="Bibliography">
    <w:name w:val="Bibliography"/>
    <w:basedOn w:val="Normal"/>
    <w:next w:val="Normal"/>
    <w:uiPriority w:val="37"/>
    <w:unhideWhenUsed/>
    <w:rsid w:val="00472BED"/>
  </w:style>
  <w:style w:type="paragraph" w:styleId="Header">
    <w:name w:val="header"/>
    <w:basedOn w:val="Normal"/>
    <w:link w:val="HeaderChar"/>
    <w:uiPriority w:val="99"/>
    <w:unhideWhenUsed/>
    <w:rsid w:val="00D33C59"/>
    <w:pPr>
      <w:tabs>
        <w:tab w:val="center" w:pos="4680"/>
        <w:tab w:val="right" w:pos="9360"/>
      </w:tabs>
      <w:spacing w:after="0" w:line="240" w:lineRule="auto"/>
    </w:pPr>
  </w:style>
  <w:style w:type="character" w:customStyle="1" w:styleId="HeaderChar">
    <w:name w:val="Header Char"/>
    <w:basedOn w:val="DefaultParagraphFont"/>
    <w:link w:val="Header"/>
    <w:uiPriority w:val="99"/>
    <w:rsid w:val="00D33C59"/>
  </w:style>
  <w:style w:type="paragraph" w:styleId="Footer">
    <w:name w:val="footer"/>
    <w:basedOn w:val="Normal"/>
    <w:link w:val="FooterChar"/>
    <w:uiPriority w:val="99"/>
    <w:unhideWhenUsed/>
    <w:rsid w:val="00D33C59"/>
    <w:pPr>
      <w:tabs>
        <w:tab w:val="center" w:pos="4680"/>
        <w:tab w:val="right" w:pos="9360"/>
      </w:tabs>
      <w:spacing w:after="0" w:line="240" w:lineRule="auto"/>
    </w:pPr>
  </w:style>
  <w:style w:type="character" w:customStyle="1" w:styleId="FooterChar">
    <w:name w:val="Footer Char"/>
    <w:basedOn w:val="DefaultParagraphFont"/>
    <w:link w:val="Footer"/>
    <w:uiPriority w:val="99"/>
    <w:rsid w:val="00D33C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glossaryDocument" Target="glossary/document.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866F2C7AD0A841FFA2C7D2891FC30AA6"/>
        <w:category>
          <w:name w:val="General"/>
          <w:gallery w:val="placeholder"/>
        </w:category>
        <w:types>
          <w:type w:val="bbPlcHdr"/>
        </w:types>
        <w:behaviors>
          <w:behavior w:val="content"/>
        </w:behaviors>
        <w:guid w:val="{62DEF783-B831-4C44-BCE3-8199F3916132}"/>
      </w:docPartPr>
      <w:docPartBody>
        <w:p w:rsidR="00174CF8" w:rsidRDefault="002E2346" w:rsidP="002E2346">
          <w:pPr>
            <w:pStyle w:val="866F2C7AD0A841FFA2C7D2891FC30AA6"/>
          </w:pPr>
          <w:r>
            <w:rPr>
              <w:rFonts w:asciiTheme="majorHAnsi" w:eastAsiaTheme="majorEastAsia" w:hAnsiTheme="majorHAnsi" w:cstheme="majorBidi"/>
              <w:caps/>
            </w:rPr>
            <w:t>[Type the company name]</w:t>
          </w:r>
        </w:p>
      </w:docPartBody>
    </w:docPart>
    <w:docPart>
      <w:docPartPr>
        <w:name w:val="2B3B46F898834356A9B02C40DCF5B0AF"/>
        <w:category>
          <w:name w:val="General"/>
          <w:gallery w:val="placeholder"/>
        </w:category>
        <w:types>
          <w:type w:val="bbPlcHdr"/>
        </w:types>
        <w:behaviors>
          <w:behavior w:val="content"/>
        </w:behaviors>
        <w:guid w:val="{5C454BC0-99BF-474A-8182-36AFA742C016}"/>
      </w:docPartPr>
      <w:docPartBody>
        <w:p w:rsidR="00174CF8" w:rsidRDefault="002E2346" w:rsidP="002E2346">
          <w:pPr>
            <w:pStyle w:val="2B3B46F898834356A9B02C40DCF5B0AF"/>
          </w:pPr>
          <w:r>
            <w:rPr>
              <w:rFonts w:asciiTheme="majorHAnsi" w:eastAsiaTheme="majorEastAsia" w:hAnsiTheme="majorHAnsi" w:cstheme="majorBidi"/>
              <w:sz w:val="80"/>
              <w:szCs w:val="80"/>
            </w:rPr>
            <w:t>[Type the document title]</w:t>
          </w:r>
        </w:p>
      </w:docPartBody>
    </w:docPart>
    <w:docPart>
      <w:docPartPr>
        <w:name w:val="B09A88866AF845E9B3CBB73D71E0142C"/>
        <w:category>
          <w:name w:val="General"/>
          <w:gallery w:val="placeholder"/>
        </w:category>
        <w:types>
          <w:type w:val="bbPlcHdr"/>
        </w:types>
        <w:behaviors>
          <w:behavior w:val="content"/>
        </w:behaviors>
        <w:guid w:val="{DFC151B6-A2A8-46B5-BA9A-39BF1B0D7C22}"/>
      </w:docPartPr>
      <w:docPartBody>
        <w:p w:rsidR="00174CF8" w:rsidRDefault="002E2346" w:rsidP="002E2346">
          <w:pPr>
            <w:pStyle w:val="B09A88866AF845E9B3CBB73D71E0142C"/>
          </w:pPr>
          <w:r>
            <w:rPr>
              <w:b/>
              <w:bCs/>
            </w:rPr>
            <w:t>[Pick the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2346"/>
    <w:rsid w:val="00174CF8"/>
    <w:rsid w:val="002E2346"/>
    <w:rsid w:val="009478C0"/>
    <w:rsid w:val="00F95B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866F2C7AD0A841FFA2C7D2891FC30AA6">
    <w:name w:val="866F2C7AD0A841FFA2C7D2891FC30AA6"/>
    <w:rsid w:val="002E2346"/>
  </w:style>
  <w:style w:type="paragraph" w:customStyle="1" w:styleId="2B3B46F898834356A9B02C40DCF5B0AF">
    <w:name w:val="2B3B46F898834356A9B02C40DCF5B0AF"/>
    <w:rsid w:val="002E2346"/>
  </w:style>
  <w:style w:type="paragraph" w:customStyle="1" w:styleId="1B45112FBA6D4FB18C81A5617AAFB95C">
    <w:name w:val="1B45112FBA6D4FB18C81A5617AAFB95C"/>
    <w:rsid w:val="002E2346"/>
  </w:style>
  <w:style w:type="paragraph" w:customStyle="1" w:styleId="D068634F28F741E5A1DE6E37C875BF6F">
    <w:name w:val="D068634F28F741E5A1DE6E37C875BF6F"/>
    <w:rsid w:val="002E2346"/>
  </w:style>
  <w:style w:type="paragraph" w:customStyle="1" w:styleId="B09A88866AF845E9B3CBB73D71E0142C">
    <w:name w:val="B09A88866AF845E9B3CBB73D71E0142C"/>
    <w:rsid w:val="002E2346"/>
  </w:style>
  <w:style w:type="paragraph" w:customStyle="1" w:styleId="A41BA3C45B274562AE0E8E8378E1BC52">
    <w:name w:val="A41BA3C45B274562AE0E8E8378E1BC52"/>
    <w:rsid w:val="002E2346"/>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866F2C7AD0A841FFA2C7D2891FC30AA6">
    <w:name w:val="866F2C7AD0A841FFA2C7D2891FC30AA6"/>
    <w:rsid w:val="002E2346"/>
  </w:style>
  <w:style w:type="paragraph" w:customStyle="1" w:styleId="2B3B46F898834356A9B02C40DCF5B0AF">
    <w:name w:val="2B3B46F898834356A9B02C40DCF5B0AF"/>
    <w:rsid w:val="002E2346"/>
  </w:style>
  <w:style w:type="paragraph" w:customStyle="1" w:styleId="1B45112FBA6D4FB18C81A5617AAFB95C">
    <w:name w:val="1B45112FBA6D4FB18C81A5617AAFB95C"/>
    <w:rsid w:val="002E2346"/>
  </w:style>
  <w:style w:type="paragraph" w:customStyle="1" w:styleId="D068634F28F741E5A1DE6E37C875BF6F">
    <w:name w:val="D068634F28F741E5A1DE6E37C875BF6F"/>
    <w:rsid w:val="002E2346"/>
  </w:style>
  <w:style w:type="paragraph" w:customStyle="1" w:styleId="B09A88866AF845E9B3CBB73D71E0142C">
    <w:name w:val="B09A88866AF845E9B3CBB73D71E0142C"/>
    <w:rsid w:val="002E2346"/>
  </w:style>
  <w:style w:type="paragraph" w:customStyle="1" w:styleId="A41BA3C45B274562AE0E8E8378E1BC52">
    <w:name w:val="A41BA3C45B274562AE0E8E8378E1BC52"/>
    <w:rsid w:val="002E234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2010-11-11T00:00:00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b:Source>
    <b:Tag>IEE08</b:Tag>
    <b:SourceType>Report</b:SourceType>
    <b:Guid>{1490F81F-09C5-44BB-96B7-2ABC182468E1}</b:Guid>
    <b:Title>IEEE Standard for Software Reviews and Audits</b:Title>
    <b:Year>2008</b:Year>
    <b:City>New York, NY</b:City>
    <b:Publisher>IEEE</b:Publisher>
    <b:Author>
      <b:Author>
        <b:Corporate>IEEE Computer Society</b:Corporate>
      </b:Author>
    </b:Author>
    <b:RefOrder>1</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93AD37F-F0C7-4B14-9A6E-09528D7641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5</Pages>
  <Words>988</Words>
  <Characters>5634</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Software Code Reviews</vt:lpstr>
    </vt:vector>
  </TitlesOfParts>
  <Company> </Company>
  <LinksUpToDate>false</LinksUpToDate>
  <CharactersWithSpaces>6609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Code Review Procedure</dc:title>
  <dc:subject>Procedure</dc:subject>
  <dc:creator>Leonard Woody</dc:creator>
  <cp:lastModifiedBy>Woody</cp:lastModifiedBy>
  <cp:revision>4</cp:revision>
  <dcterms:created xsi:type="dcterms:W3CDTF">2010-12-03T05:13:00Z</dcterms:created>
  <dcterms:modified xsi:type="dcterms:W3CDTF">2010-12-03T05:30:00Z</dcterms:modified>
</cp:coreProperties>
</file>